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E8" w:rsidRPr="009F38CE" w:rsidRDefault="005063E8" w:rsidP="005063E8">
      <w:pPr>
        <w:spacing w:line="280" w:lineRule="auto"/>
        <w:jc w:val="center"/>
        <w:rPr>
          <w:b/>
          <w:color w:val="0000FF"/>
          <w:sz w:val="28"/>
          <w:szCs w:val="28"/>
        </w:rPr>
      </w:pPr>
      <w:r w:rsidRPr="009F38CE">
        <w:rPr>
          <w:b/>
          <w:color w:val="0000FF"/>
          <w:sz w:val="28"/>
          <w:szCs w:val="28"/>
        </w:rPr>
        <w:t>ОСТОРОЖНО</w:t>
      </w:r>
      <w:r w:rsidR="00E824D1">
        <w:rPr>
          <w:b/>
          <w:color w:val="0000FF"/>
          <w:sz w:val="28"/>
          <w:szCs w:val="28"/>
        </w:rPr>
        <w:t xml:space="preserve">: </w:t>
      </w:r>
      <w:r w:rsidRPr="009F38CE">
        <w:rPr>
          <w:b/>
          <w:color w:val="0000FF"/>
          <w:sz w:val="28"/>
          <w:szCs w:val="28"/>
        </w:rPr>
        <w:t>ГРИБЫ!</w:t>
      </w:r>
    </w:p>
    <w:p w:rsidR="005063E8" w:rsidRPr="00770B25" w:rsidRDefault="005063E8" w:rsidP="005063E8">
      <w:pPr>
        <w:rPr>
          <w:b/>
        </w:rPr>
      </w:pPr>
    </w:p>
    <w:p w:rsidR="005063E8" w:rsidRPr="00770B25" w:rsidRDefault="00AE183C" w:rsidP="005063E8">
      <w:pPr>
        <w:ind w:firstLine="720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79375</wp:posOffset>
            </wp:positionV>
            <wp:extent cx="1231900" cy="1943100"/>
            <wp:effectExtent l="19050" t="0" r="6350" b="0"/>
            <wp:wrapTight wrapText="bothSides">
              <wp:wrapPolygon edited="0">
                <wp:start x="-334" y="0"/>
                <wp:lineTo x="-334" y="21388"/>
                <wp:lineTo x="21711" y="21388"/>
                <wp:lineTo x="21711" y="0"/>
                <wp:lineTo x="-334" y="0"/>
              </wp:wrapPolygon>
            </wp:wrapTight>
            <wp:docPr id="28" name="Рисунок 28" descr="гри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ри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3E8" w:rsidRPr="00770B25">
        <w:rPr>
          <w:b/>
        </w:rPr>
        <w:t>Загадочное создание – гриб. Самыми опасными считаются: бледная поганка, пантерный, вонючий и красный мухоморы.</w:t>
      </w:r>
    </w:p>
    <w:p w:rsidR="005063E8" w:rsidRPr="00770B25" w:rsidRDefault="005063E8" w:rsidP="005063E8">
      <w:pPr>
        <w:ind w:firstLine="720"/>
        <w:rPr>
          <w:b/>
        </w:rPr>
      </w:pPr>
    </w:p>
    <w:p w:rsidR="005063E8" w:rsidRPr="00770B25" w:rsidRDefault="005063E8" w:rsidP="005063E8">
      <w:pPr>
        <w:ind w:firstLine="720"/>
      </w:pPr>
      <w:r w:rsidRPr="00770B25">
        <w:t>Как всякое живое существо, борющееся за выживание, грибы научились умело маскироваться, мимикрировать. Суметь разглядеть за безобидной внешностью коварного обманщика должен уметь каждый!</w:t>
      </w:r>
    </w:p>
    <w:p w:rsidR="005063E8" w:rsidRPr="00770B25" w:rsidRDefault="005063E8" w:rsidP="005063E8">
      <w:pPr>
        <w:ind w:firstLine="720"/>
      </w:pPr>
    </w:p>
    <w:p w:rsidR="005063E8" w:rsidRPr="00770B25" w:rsidRDefault="005063E8" w:rsidP="005063E8">
      <w:pPr>
        <w:ind w:firstLine="720"/>
        <w:rPr>
          <w:color w:val="600060"/>
        </w:rPr>
      </w:pPr>
      <w:r w:rsidRPr="00770B25">
        <w:rPr>
          <w:b/>
          <w:color w:val="600060"/>
        </w:rPr>
        <w:t>ЗНАЙТЕ:</w:t>
      </w:r>
      <w:r w:rsidRPr="00770B25">
        <w:rPr>
          <w:color w:val="600060"/>
        </w:rPr>
        <w:t xml:space="preserve"> самый умелый мастер маскировки – бледная поганка. Она похожа на шампиньоны и сыроежки. Шляпка поганки – округло-колокольчатая, позднее становится плоско-выпуклой, распростертой. Она бывает белого, светло-зеленого или желтовато-буро-оливкового цвета, в середине обычно темнее, а по краю со слабыми рубцами. От сыроежки  поганка отличается кольцами под шляпкой и на ножке, а от шампиньона – цветом пластинок. </w:t>
      </w:r>
    </w:p>
    <w:p w:rsidR="005063E8" w:rsidRPr="00770B25" w:rsidRDefault="005063E8" w:rsidP="005063E8">
      <w:pPr>
        <w:rPr>
          <w:b/>
        </w:rPr>
      </w:pPr>
      <w:r w:rsidRPr="00770B25">
        <w:rPr>
          <w:b/>
        </w:rPr>
        <w:t xml:space="preserve">Если вы отправились в лес, то придерживайтесь нескольких правил:  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Собирайте только те грибы, в съедобности которых вы точно уверены. Малейшее сомнение – откажитесь от намерения отправить находку в корзину.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Никогда не собирайте и не ешьте грибы, которые у основания ножки имеют клубневое утолщение, окруженное оболочкой. Срезайте грибы с целой ножкой, чтобы не пропустить этот признак.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У шампиньонов (чтобы не перепутать их с бледной поганкой) обращайте внимание на цвет пластинок. У съедобного гриба пластинки с возрастом розовеют, становятся пурпурно-бурого цвета, а у поганок они – белые.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Волнушки, грузди и другие грибы для засолки, содержащие млечный сок, обязательно перед засолом отварите или вымочите, чтобы удалить горькие, раздражающие желудок вещества. То же самое сделайте  с сыроежками.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Сморчки следует сначала прокипятить в течение 7-10 минут. Отвар слить. Только после такой обработки сморчки можно варить и жарить.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Не собирайте грибы вблизи дорог, в парках и дворах. Грибы накапливают ядовитые вещества и становятся непригодными к использованию в пищу.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Нельзя есть грибы детям до 14 лет. Они могут отравиться даже съедобными грибами.</w:t>
      </w:r>
    </w:p>
    <w:p w:rsidR="005063E8" w:rsidRPr="00770B25" w:rsidRDefault="005063E8" w:rsidP="005063E8">
      <w:pPr>
        <w:numPr>
          <w:ilvl w:val="0"/>
          <w:numId w:val="32"/>
        </w:numPr>
      </w:pPr>
      <w:r w:rsidRPr="00770B25">
        <w:t>Грибы должны подвергаться обработке в день сбора или</w:t>
      </w:r>
      <w:r>
        <w:t>,</w:t>
      </w:r>
      <w:r w:rsidRPr="00770B25">
        <w:t xml:space="preserve"> в крайнем случае на следующее утро.</w:t>
      </w:r>
    </w:p>
    <w:p w:rsidR="005063E8" w:rsidRDefault="00AE183C" w:rsidP="005063E8">
      <w:pPr>
        <w:ind w:left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1714500" cy="1240790"/>
            <wp:effectExtent l="19050" t="0" r="0" b="0"/>
            <wp:wrapTight wrapText="bothSides">
              <wp:wrapPolygon edited="0">
                <wp:start x="-240" y="0"/>
                <wp:lineTo x="-240" y="21224"/>
                <wp:lineTo x="21600" y="21224"/>
                <wp:lineTo x="21600" y="0"/>
                <wp:lineTo x="-240" y="0"/>
              </wp:wrapPolygon>
            </wp:wrapTight>
            <wp:docPr id="29" name="Рисунок 29" descr="гри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ри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63E8" w:rsidRPr="00770B25" w:rsidRDefault="005063E8" w:rsidP="005063E8">
      <w:pPr>
        <w:ind w:left="360"/>
        <w:jc w:val="center"/>
        <w:rPr>
          <w:b/>
          <w:color w:val="FF0000"/>
        </w:rPr>
      </w:pPr>
      <w:r w:rsidRPr="00770B25">
        <w:rPr>
          <w:b/>
          <w:color w:val="FF0000"/>
        </w:rPr>
        <w:t>ОБЩИЕ СИМПТОМЫ ОТРАВЛЕНИЯ:</w:t>
      </w:r>
    </w:p>
    <w:p w:rsidR="005063E8" w:rsidRPr="00770B25" w:rsidRDefault="005063E8" w:rsidP="005063E8">
      <w:pPr>
        <w:ind w:left="360"/>
        <w:rPr>
          <w:i/>
        </w:rPr>
      </w:pPr>
      <w:r w:rsidRPr="00770B25">
        <w:rPr>
          <w:i/>
          <w:color w:val="FF0000"/>
        </w:rPr>
        <w:t>– тошнота, рвота, боли в животе, сильный понос могут наступить уже через 20 минут после употребления ядовитых грибов, но иногда наблюдается и скрытый период – от 5 до 48 часов</w:t>
      </w:r>
    </w:p>
    <w:p w:rsidR="005063E8" w:rsidRPr="00770B25" w:rsidRDefault="005063E8" w:rsidP="005063E8">
      <w:pPr>
        <w:ind w:left="360"/>
      </w:pPr>
    </w:p>
    <w:p w:rsidR="005063E8" w:rsidRPr="00770B25" w:rsidRDefault="005063E8" w:rsidP="005063E8">
      <w:pPr>
        <w:ind w:left="360"/>
        <w:jc w:val="both"/>
      </w:pPr>
      <w:r w:rsidRPr="00770B25">
        <w:t>Пострадавшему нужно дать слабительное, кишечник от токсинов можно очистить с помощью клизмы (взрослому – до 1-</w:t>
      </w:r>
      <w:smartTag w:uri="urn:schemas-microsoft-com:office:smarttags" w:element="metricconverter">
        <w:smartTagPr>
          <w:attr w:name="ProductID" w:val="2 литров"/>
        </w:smartTagPr>
        <w:r w:rsidRPr="00770B25">
          <w:t>2 литров</w:t>
        </w:r>
      </w:smartTag>
      <w:r w:rsidRPr="00770B25">
        <w:t xml:space="preserve"> воды, ребенку – стакан воды). Промойте желудок (не менее 5-6 раз) – 1 чайная ложка соды на стакан воды или бледно-розового раствора марганцовки. </w:t>
      </w:r>
    </w:p>
    <w:p w:rsidR="005063E8" w:rsidRPr="00770B25" w:rsidRDefault="005063E8" w:rsidP="005063E8">
      <w:pPr>
        <w:spacing w:line="280" w:lineRule="auto"/>
        <w:jc w:val="both"/>
      </w:pPr>
      <w:r w:rsidRPr="00770B25">
        <w:t>Чтобы облегчить состояние больного, ему на живот и к ногам можно приложить грелки, дать выпить теплого крепкого чая, кофе или слегка подсоленной воды.</w:t>
      </w:r>
    </w:p>
    <w:p w:rsidR="005063E8" w:rsidRPr="00770B25" w:rsidRDefault="005063E8" w:rsidP="005063E8">
      <w:pPr>
        <w:spacing w:line="280" w:lineRule="auto"/>
        <w:jc w:val="center"/>
      </w:pPr>
    </w:p>
    <w:p w:rsidR="00F27A29" w:rsidRPr="00611A14" w:rsidRDefault="00F27A29" w:rsidP="00611A14"/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0C575F"/>
    <w:multiLevelType w:val="hybridMultilevel"/>
    <w:tmpl w:val="CF9C1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20"/>
  </w:num>
  <w:num w:numId="5">
    <w:abstractNumId w:val="31"/>
  </w:num>
  <w:num w:numId="6">
    <w:abstractNumId w:val="14"/>
  </w:num>
  <w:num w:numId="7">
    <w:abstractNumId w:val="29"/>
  </w:num>
  <w:num w:numId="8">
    <w:abstractNumId w:val="8"/>
  </w:num>
  <w:num w:numId="9">
    <w:abstractNumId w:val="10"/>
  </w:num>
  <w:num w:numId="10">
    <w:abstractNumId w:val="7"/>
  </w:num>
  <w:num w:numId="11">
    <w:abstractNumId w:val="25"/>
  </w:num>
  <w:num w:numId="12">
    <w:abstractNumId w:val="30"/>
  </w:num>
  <w:num w:numId="13">
    <w:abstractNumId w:val="23"/>
  </w:num>
  <w:num w:numId="14">
    <w:abstractNumId w:val="4"/>
  </w:num>
  <w:num w:numId="15">
    <w:abstractNumId w:val="17"/>
  </w:num>
  <w:num w:numId="16">
    <w:abstractNumId w:val="12"/>
  </w:num>
  <w:num w:numId="17">
    <w:abstractNumId w:val="1"/>
  </w:num>
  <w:num w:numId="18">
    <w:abstractNumId w:val="15"/>
  </w:num>
  <w:num w:numId="19">
    <w:abstractNumId w:val="28"/>
  </w:num>
  <w:num w:numId="20">
    <w:abstractNumId w:val="11"/>
  </w:num>
  <w:num w:numId="21">
    <w:abstractNumId w:val="0"/>
  </w:num>
  <w:num w:numId="22">
    <w:abstractNumId w:val="26"/>
  </w:num>
  <w:num w:numId="23">
    <w:abstractNumId w:val="13"/>
  </w:num>
  <w:num w:numId="24">
    <w:abstractNumId w:val="19"/>
  </w:num>
  <w:num w:numId="25">
    <w:abstractNumId w:val="9"/>
  </w:num>
  <w:num w:numId="26">
    <w:abstractNumId w:val="5"/>
  </w:num>
  <w:num w:numId="27">
    <w:abstractNumId w:val="24"/>
  </w:num>
  <w:num w:numId="28">
    <w:abstractNumId w:val="16"/>
  </w:num>
  <w:num w:numId="29">
    <w:abstractNumId w:val="18"/>
  </w:num>
  <w:num w:numId="30">
    <w:abstractNumId w:val="21"/>
  </w:num>
  <w:num w:numId="31">
    <w:abstractNumId w:val="3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620C8"/>
    <w:rsid w:val="00004656"/>
    <w:rsid w:val="000055A9"/>
    <w:rsid w:val="00074CDD"/>
    <w:rsid w:val="000E6200"/>
    <w:rsid w:val="00240FE5"/>
    <w:rsid w:val="00256D1D"/>
    <w:rsid w:val="00476FD6"/>
    <w:rsid w:val="004D1C04"/>
    <w:rsid w:val="005063E8"/>
    <w:rsid w:val="00593B1B"/>
    <w:rsid w:val="00611A14"/>
    <w:rsid w:val="006251C5"/>
    <w:rsid w:val="00635339"/>
    <w:rsid w:val="007E6BEF"/>
    <w:rsid w:val="00A620C8"/>
    <w:rsid w:val="00AE183C"/>
    <w:rsid w:val="00E824D1"/>
    <w:rsid w:val="00E87001"/>
    <w:rsid w:val="00F27A29"/>
    <w:rsid w:val="00FC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2020-05-07T19:10:00Z</dcterms:created>
  <dcterms:modified xsi:type="dcterms:W3CDTF">2020-05-07T19:10:00Z</dcterms:modified>
</cp:coreProperties>
</file>